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64B" w:rsidRPr="00ED164B" w:rsidRDefault="00ED164B" w:rsidP="00ED164B">
      <w:pPr>
        <w:tabs>
          <w:tab w:val="left" w:pos="349"/>
        </w:tabs>
        <w:spacing w:after="0" w:line="240" w:lineRule="auto"/>
        <w:ind w:firstLine="709"/>
        <w:contextualSpacing/>
        <w:jc w:val="center"/>
        <w:rPr>
          <w:rFonts w:ascii="Times New Roman" w:eastAsia="Times New Roman" w:hAnsi="Times New Roman" w:cs="Times New Roman"/>
          <w:b/>
          <w:sz w:val="28"/>
          <w:szCs w:val="24"/>
        </w:rPr>
      </w:pPr>
      <w:r w:rsidRPr="00ED164B">
        <w:rPr>
          <w:rFonts w:ascii="Times New Roman" w:eastAsia="Times New Roman" w:hAnsi="Times New Roman" w:cs="Times New Roman"/>
          <w:b/>
          <w:sz w:val="28"/>
          <w:szCs w:val="24"/>
        </w:rPr>
        <w:t>PRESS RELEASE</w:t>
      </w:r>
    </w:p>
    <w:p w:rsidR="00ED164B" w:rsidRPr="00ED164B" w:rsidRDefault="00ED164B" w:rsidP="00ED164B">
      <w:pPr>
        <w:tabs>
          <w:tab w:val="left" w:pos="349"/>
        </w:tabs>
        <w:spacing w:after="0" w:line="240" w:lineRule="auto"/>
        <w:ind w:firstLine="709"/>
        <w:contextualSpacing/>
        <w:jc w:val="center"/>
        <w:rPr>
          <w:rFonts w:ascii="Times New Roman" w:eastAsia="Times New Roman" w:hAnsi="Times New Roman" w:cs="Times New Roman"/>
          <w:b/>
          <w:sz w:val="28"/>
          <w:szCs w:val="24"/>
          <w:lang w:val="kk-KZ"/>
        </w:rPr>
      </w:pPr>
      <w:proofErr w:type="gramStart"/>
      <w:r w:rsidRPr="00ED164B">
        <w:rPr>
          <w:rFonts w:ascii="Times New Roman" w:eastAsia="Times New Roman" w:hAnsi="Times New Roman" w:cs="Times New Roman"/>
          <w:b/>
          <w:sz w:val="28"/>
          <w:szCs w:val="24"/>
        </w:rPr>
        <w:t>on the draft order of the Minister of Finance of the Republic of Kazakhstan</w:t>
      </w:r>
      <w:r>
        <w:rPr>
          <w:rFonts w:ascii="Times New Roman" w:eastAsia="Times New Roman" w:hAnsi="Times New Roman" w:cs="Times New Roman"/>
          <w:b/>
          <w:sz w:val="28"/>
          <w:szCs w:val="24"/>
          <w:lang w:val="kk-KZ"/>
        </w:rPr>
        <w:t xml:space="preserve"> </w:t>
      </w:r>
      <w:r w:rsidRPr="00ED164B">
        <w:rPr>
          <w:rFonts w:ascii="Times New Roman" w:eastAsia="Times New Roman" w:hAnsi="Times New Roman" w:cs="Times New Roman"/>
          <w:b/>
          <w:sz w:val="28"/>
          <w:szCs w:val="24"/>
          <w:lang w:val="kk-KZ"/>
        </w:rPr>
        <w:t>«</w:t>
      </w:r>
      <w:r w:rsidRPr="00ED164B">
        <w:rPr>
          <w:rFonts w:ascii="Times New Roman" w:eastAsia="Times New Roman" w:hAnsi="Times New Roman" w:cs="Times New Roman"/>
          <w:b/>
          <w:sz w:val="28"/>
          <w:szCs w:val="24"/>
        </w:rPr>
        <w:t>On Approval of the Rules for Submission by Digital Asset Exchanges and Other Participants of the Astana International Financial Centre to the State Revenue Authorities of Information on Transactions Conducted by Residents and Non-Residents of the Republic of Kazakhstan on Digital Asset Exchanges and Remuneration Paid to Residents and Non-Residents for Activities Related to Digital Assets</w:t>
      </w:r>
      <w:r w:rsidRPr="00ED164B">
        <w:rPr>
          <w:rFonts w:ascii="Times New Roman" w:eastAsia="Times New Roman" w:hAnsi="Times New Roman" w:cs="Times New Roman"/>
          <w:b/>
          <w:sz w:val="28"/>
          <w:szCs w:val="24"/>
          <w:lang w:val="kk-KZ"/>
        </w:rPr>
        <w:t>»</w:t>
      </w:r>
      <w:proofErr w:type="gramEnd"/>
    </w:p>
    <w:p w:rsidR="00ED164B" w:rsidRPr="00ED164B" w:rsidRDefault="00ED164B" w:rsidP="00ED164B">
      <w:pPr>
        <w:tabs>
          <w:tab w:val="left" w:pos="349"/>
        </w:tabs>
        <w:spacing w:after="0" w:line="240" w:lineRule="auto"/>
        <w:ind w:firstLine="709"/>
        <w:contextualSpacing/>
        <w:jc w:val="center"/>
        <w:rPr>
          <w:rFonts w:ascii="Times New Roman" w:eastAsia="Times New Roman" w:hAnsi="Times New Roman" w:cs="Times New Roman"/>
          <w:b/>
          <w:sz w:val="28"/>
          <w:szCs w:val="24"/>
        </w:rPr>
      </w:pPr>
      <w:r w:rsidRPr="00ED164B">
        <w:rPr>
          <w:rFonts w:ascii="Times New Roman" w:eastAsia="Times New Roman" w:hAnsi="Times New Roman" w:cs="Times New Roman"/>
          <w:b/>
          <w:sz w:val="28"/>
          <w:szCs w:val="24"/>
        </w:rPr>
        <w:t>(</w:t>
      </w:r>
      <w:proofErr w:type="gramStart"/>
      <w:r w:rsidRPr="00ED164B">
        <w:rPr>
          <w:rFonts w:ascii="Times New Roman" w:eastAsia="Times New Roman" w:hAnsi="Times New Roman" w:cs="Times New Roman"/>
          <w:b/>
          <w:sz w:val="28"/>
          <w:szCs w:val="24"/>
        </w:rPr>
        <w:t>hereinafter</w:t>
      </w:r>
      <w:proofErr w:type="gramEnd"/>
      <w:r w:rsidRPr="00ED164B">
        <w:rPr>
          <w:rFonts w:ascii="Times New Roman" w:eastAsia="Times New Roman" w:hAnsi="Times New Roman" w:cs="Times New Roman"/>
          <w:b/>
          <w:sz w:val="28"/>
          <w:szCs w:val="24"/>
        </w:rPr>
        <w:t xml:space="preserve"> – the Draft)</w:t>
      </w:r>
    </w:p>
    <w:p w:rsidR="00ED164B" w:rsidRPr="00ED164B" w:rsidRDefault="00ED164B" w:rsidP="00ED164B">
      <w:pPr>
        <w:tabs>
          <w:tab w:val="left" w:pos="349"/>
        </w:tabs>
        <w:spacing w:after="0" w:line="240" w:lineRule="auto"/>
        <w:ind w:firstLine="709"/>
        <w:contextualSpacing/>
        <w:jc w:val="both"/>
        <w:rPr>
          <w:rFonts w:ascii="Times New Roman" w:eastAsia="Times New Roman" w:hAnsi="Times New Roman" w:cs="Times New Roman"/>
          <w:sz w:val="28"/>
          <w:szCs w:val="24"/>
        </w:rPr>
      </w:pPr>
    </w:p>
    <w:p w:rsidR="00ED164B" w:rsidRPr="00ED164B" w:rsidRDefault="00ED164B" w:rsidP="00ED164B">
      <w:pPr>
        <w:tabs>
          <w:tab w:val="left" w:pos="349"/>
        </w:tabs>
        <w:spacing w:after="0" w:line="240" w:lineRule="auto"/>
        <w:ind w:firstLine="709"/>
        <w:contextualSpacing/>
        <w:jc w:val="both"/>
        <w:rPr>
          <w:rFonts w:ascii="Times New Roman" w:eastAsia="Times New Roman" w:hAnsi="Times New Roman" w:cs="Times New Roman"/>
          <w:sz w:val="28"/>
          <w:szCs w:val="24"/>
        </w:rPr>
      </w:pPr>
      <w:r w:rsidRPr="00ED164B">
        <w:rPr>
          <w:rFonts w:ascii="Times New Roman" w:eastAsia="Times New Roman" w:hAnsi="Times New Roman" w:cs="Times New Roman"/>
          <w:sz w:val="28"/>
          <w:szCs w:val="24"/>
        </w:rPr>
        <w:t xml:space="preserve">The Draft Order </w:t>
      </w:r>
      <w:proofErr w:type="gramStart"/>
      <w:r w:rsidRPr="00ED164B">
        <w:rPr>
          <w:rFonts w:ascii="Times New Roman" w:eastAsia="Times New Roman" w:hAnsi="Times New Roman" w:cs="Times New Roman"/>
          <w:sz w:val="28"/>
          <w:szCs w:val="24"/>
        </w:rPr>
        <w:t>has been developed</w:t>
      </w:r>
      <w:proofErr w:type="gramEnd"/>
      <w:r w:rsidRPr="00ED164B">
        <w:rPr>
          <w:rFonts w:ascii="Times New Roman" w:eastAsia="Times New Roman" w:hAnsi="Times New Roman" w:cs="Times New Roman"/>
          <w:sz w:val="28"/>
          <w:szCs w:val="24"/>
        </w:rPr>
        <w:t xml:space="preserve"> to implement paragraph 11 of Article 56 of the Tax Code of the Republic of Kazakhstan.</w:t>
      </w:r>
    </w:p>
    <w:p w:rsidR="00ED164B" w:rsidRPr="00ED164B" w:rsidRDefault="00ED164B" w:rsidP="00ED164B">
      <w:pPr>
        <w:tabs>
          <w:tab w:val="left" w:pos="349"/>
        </w:tabs>
        <w:spacing w:after="0" w:line="240" w:lineRule="auto"/>
        <w:ind w:firstLine="709"/>
        <w:contextualSpacing/>
        <w:jc w:val="both"/>
        <w:rPr>
          <w:rFonts w:ascii="Times New Roman" w:eastAsia="Times New Roman" w:hAnsi="Times New Roman" w:cs="Times New Roman"/>
          <w:sz w:val="28"/>
          <w:szCs w:val="24"/>
        </w:rPr>
      </w:pPr>
      <w:proofErr w:type="gramStart"/>
      <w:r w:rsidRPr="00ED164B">
        <w:rPr>
          <w:rFonts w:ascii="Times New Roman" w:eastAsia="Times New Roman" w:hAnsi="Times New Roman" w:cs="Times New Roman"/>
          <w:sz w:val="28"/>
          <w:szCs w:val="24"/>
        </w:rPr>
        <w:t>The purpose of the Draft is to establish the Rules for submission by digital asset exchanges and other participants of the Astana International Financial Centre to the state revenue authorities of information on transactions conducted by residents and non-residents of the Republic of Kazakhstan on digital asset exchanges and remuneration paid to residents and non-residents for activities related to digital assets.</w:t>
      </w:r>
      <w:proofErr w:type="gramEnd"/>
    </w:p>
    <w:p w:rsidR="00ED164B" w:rsidRPr="00ED164B" w:rsidRDefault="00ED164B" w:rsidP="00ED164B">
      <w:pPr>
        <w:tabs>
          <w:tab w:val="left" w:pos="349"/>
        </w:tabs>
        <w:spacing w:after="0" w:line="240" w:lineRule="auto"/>
        <w:ind w:firstLine="709"/>
        <w:contextualSpacing/>
        <w:jc w:val="both"/>
        <w:rPr>
          <w:rFonts w:ascii="Times New Roman" w:eastAsia="Times New Roman" w:hAnsi="Times New Roman" w:cs="Times New Roman"/>
          <w:sz w:val="28"/>
          <w:szCs w:val="24"/>
        </w:rPr>
      </w:pPr>
      <w:r w:rsidRPr="00ED164B">
        <w:rPr>
          <w:rFonts w:ascii="Times New Roman" w:eastAsia="Times New Roman" w:hAnsi="Times New Roman" w:cs="Times New Roman"/>
          <w:sz w:val="28"/>
          <w:szCs w:val="24"/>
        </w:rPr>
        <w:t xml:space="preserve">The Draft </w:t>
      </w:r>
      <w:proofErr w:type="gramStart"/>
      <w:r w:rsidRPr="00ED164B">
        <w:rPr>
          <w:rFonts w:ascii="Times New Roman" w:eastAsia="Times New Roman" w:hAnsi="Times New Roman" w:cs="Times New Roman"/>
          <w:sz w:val="28"/>
          <w:szCs w:val="24"/>
        </w:rPr>
        <w:t>is aimed</w:t>
      </w:r>
      <w:proofErr w:type="gramEnd"/>
      <w:r w:rsidRPr="00ED164B">
        <w:rPr>
          <w:rFonts w:ascii="Times New Roman" w:eastAsia="Times New Roman" w:hAnsi="Times New Roman" w:cs="Times New Roman"/>
          <w:sz w:val="28"/>
          <w:szCs w:val="24"/>
        </w:rPr>
        <w:t xml:space="preserve"> at encouraging compliance, and the expected outcome is to promote taxpayers’ independent calculation and payment of taxes.</w:t>
      </w:r>
    </w:p>
    <w:p w:rsidR="00ED164B" w:rsidRPr="00ED164B" w:rsidRDefault="00ED164B" w:rsidP="00ED164B">
      <w:pPr>
        <w:tabs>
          <w:tab w:val="left" w:pos="349"/>
        </w:tabs>
        <w:spacing w:after="0" w:line="240" w:lineRule="auto"/>
        <w:ind w:firstLine="709"/>
        <w:contextualSpacing/>
        <w:jc w:val="both"/>
        <w:rPr>
          <w:rFonts w:ascii="Times New Roman" w:eastAsia="Times New Roman" w:hAnsi="Times New Roman" w:cs="Times New Roman"/>
          <w:sz w:val="28"/>
          <w:szCs w:val="24"/>
        </w:rPr>
      </w:pPr>
      <w:r w:rsidRPr="00ED164B">
        <w:rPr>
          <w:rFonts w:ascii="Times New Roman" w:eastAsia="Times New Roman" w:hAnsi="Times New Roman" w:cs="Times New Roman"/>
          <w:sz w:val="28"/>
          <w:szCs w:val="24"/>
        </w:rPr>
        <w:t>The adoption of the Draft will not result in any negative socio-economic or other consequences.</w:t>
      </w:r>
    </w:p>
    <w:p w:rsidR="00ED164B" w:rsidRPr="00ED164B" w:rsidRDefault="00ED164B" w:rsidP="00ED164B">
      <w:pPr>
        <w:tabs>
          <w:tab w:val="left" w:pos="349"/>
        </w:tabs>
        <w:spacing w:after="0" w:line="240" w:lineRule="auto"/>
        <w:ind w:firstLine="709"/>
        <w:contextualSpacing/>
        <w:jc w:val="both"/>
        <w:rPr>
          <w:rFonts w:ascii="Times New Roman" w:eastAsia="Times New Roman" w:hAnsi="Times New Roman" w:cs="Times New Roman"/>
          <w:sz w:val="28"/>
          <w:szCs w:val="24"/>
        </w:rPr>
      </w:pPr>
      <w:r w:rsidRPr="00ED164B">
        <w:rPr>
          <w:rFonts w:ascii="Times New Roman" w:eastAsia="Times New Roman" w:hAnsi="Times New Roman" w:cs="Times New Roman"/>
          <w:sz w:val="28"/>
          <w:szCs w:val="24"/>
        </w:rPr>
        <w:t>The implementation of the Draft will not require funding from the republican budget.</w:t>
      </w:r>
    </w:p>
    <w:p w:rsidR="00ED164B" w:rsidRPr="00ED164B" w:rsidRDefault="00ED164B" w:rsidP="00ED164B">
      <w:pPr>
        <w:tabs>
          <w:tab w:val="left" w:pos="349"/>
        </w:tabs>
        <w:spacing w:after="0" w:line="240" w:lineRule="auto"/>
        <w:ind w:firstLine="709"/>
        <w:contextualSpacing/>
        <w:jc w:val="both"/>
        <w:rPr>
          <w:rFonts w:ascii="Times New Roman" w:eastAsia="Times New Roman" w:hAnsi="Times New Roman" w:cs="Times New Roman"/>
          <w:sz w:val="28"/>
          <w:szCs w:val="24"/>
        </w:rPr>
      </w:pPr>
      <w:r w:rsidRPr="00ED164B">
        <w:rPr>
          <w:rFonts w:ascii="Times New Roman" w:eastAsia="Times New Roman" w:hAnsi="Times New Roman" w:cs="Times New Roman"/>
          <w:sz w:val="28"/>
          <w:szCs w:val="24"/>
        </w:rPr>
        <w:t xml:space="preserve">The Draft </w:t>
      </w:r>
      <w:proofErr w:type="gramStart"/>
      <w:r w:rsidRPr="00ED164B">
        <w:rPr>
          <w:rFonts w:ascii="Times New Roman" w:eastAsia="Times New Roman" w:hAnsi="Times New Roman" w:cs="Times New Roman"/>
          <w:sz w:val="28"/>
          <w:szCs w:val="24"/>
        </w:rPr>
        <w:t>was published</w:t>
      </w:r>
      <w:proofErr w:type="gramEnd"/>
      <w:r w:rsidRPr="00ED164B">
        <w:rPr>
          <w:rFonts w:ascii="Times New Roman" w:eastAsia="Times New Roman" w:hAnsi="Times New Roman" w:cs="Times New Roman"/>
          <w:sz w:val="28"/>
          <w:szCs w:val="24"/>
        </w:rPr>
        <w:t xml:space="preserve"> on the Internet portal of open regulatory legal acts on </w:t>
      </w:r>
      <w:hyperlink r:id="rId5" w:history="1">
        <w:r w:rsidR="007F3E1D" w:rsidRPr="007F3E1D">
          <w:rPr>
            <w:rStyle w:val="a3"/>
            <w:rFonts w:ascii="Times New Roman" w:hAnsi="Times New Roman" w:cs="Times New Roman"/>
            <w:sz w:val="28"/>
            <w:szCs w:val="28"/>
          </w:rPr>
          <w:t>https://legalacts.egov.kz/npa/view?id=15588374</w:t>
        </w:r>
      </w:hyperlink>
      <w:r w:rsidRPr="00ED164B">
        <w:rPr>
          <w:rFonts w:ascii="Times New Roman" w:eastAsia="Times New Roman" w:hAnsi="Times New Roman" w:cs="Times New Roman"/>
          <w:sz w:val="28"/>
          <w:szCs w:val="24"/>
        </w:rPr>
        <w:t>.</w:t>
      </w:r>
    </w:p>
    <w:p w:rsidR="005765AD" w:rsidRPr="00163534" w:rsidRDefault="005765AD" w:rsidP="00163534">
      <w:pPr>
        <w:tabs>
          <w:tab w:val="left" w:pos="349"/>
        </w:tabs>
        <w:spacing w:after="0" w:line="240" w:lineRule="auto"/>
        <w:ind w:firstLine="709"/>
        <w:contextualSpacing/>
        <w:jc w:val="both"/>
        <w:rPr>
          <w:rFonts w:ascii="Times New Roman" w:hAnsi="Times New Roman" w:cs="Times New Roman"/>
          <w:sz w:val="32"/>
          <w:szCs w:val="28"/>
          <w:lang w:val="kk-KZ"/>
        </w:rPr>
      </w:pPr>
      <w:bookmarkStart w:id="0" w:name="_GoBack"/>
      <w:bookmarkEnd w:id="0"/>
    </w:p>
    <w:p w:rsidR="005765AD" w:rsidRPr="00163534" w:rsidRDefault="005765AD" w:rsidP="00163534">
      <w:pPr>
        <w:tabs>
          <w:tab w:val="left" w:pos="349"/>
        </w:tabs>
        <w:spacing w:after="0" w:line="240" w:lineRule="auto"/>
        <w:ind w:firstLine="709"/>
        <w:contextualSpacing/>
        <w:jc w:val="both"/>
        <w:rPr>
          <w:rFonts w:ascii="Times New Roman" w:hAnsi="Times New Roman" w:cs="Times New Roman"/>
          <w:sz w:val="32"/>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sectPr w:rsidR="005765A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6091E"/>
    <w:rsid w:val="00061B26"/>
    <w:rsid w:val="00067B9E"/>
    <w:rsid w:val="000C0BC7"/>
    <w:rsid w:val="000C7850"/>
    <w:rsid w:val="00124FD4"/>
    <w:rsid w:val="00134621"/>
    <w:rsid w:val="0014389B"/>
    <w:rsid w:val="00150D55"/>
    <w:rsid w:val="00154CEF"/>
    <w:rsid w:val="00163534"/>
    <w:rsid w:val="00187CE6"/>
    <w:rsid w:val="001A53B3"/>
    <w:rsid w:val="001D39FB"/>
    <w:rsid w:val="00216E08"/>
    <w:rsid w:val="00245A7C"/>
    <w:rsid w:val="00255338"/>
    <w:rsid w:val="0027412D"/>
    <w:rsid w:val="00292AA1"/>
    <w:rsid w:val="002E6D72"/>
    <w:rsid w:val="002F4D6F"/>
    <w:rsid w:val="00306196"/>
    <w:rsid w:val="00383B57"/>
    <w:rsid w:val="00384233"/>
    <w:rsid w:val="003A0B4C"/>
    <w:rsid w:val="003A4997"/>
    <w:rsid w:val="003B3627"/>
    <w:rsid w:val="003C57D5"/>
    <w:rsid w:val="003F7D8E"/>
    <w:rsid w:val="00437F1A"/>
    <w:rsid w:val="00445A07"/>
    <w:rsid w:val="004817A9"/>
    <w:rsid w:val="00494E00"/>
    <w:rsid w:val="004A5673"/>
    <w:rsid w:val="004A6DA3"/>
    <w:rsid w:val="004B6383"/>
    <w:rsid w:val="004C2B24"/>
    <w:rsid w:val="005329C6"/>
    <w:rsid w:val="00543A60"/>
    <w:rsid w:val="00546ACA"/>
    <w:rsid w:val="005765AD"/>
    <w:rsid w:val="00583409"/>
    <w:rsid w:val="005B5A4A"/>
    <w:rsid w:val="005F20B8"/>
    <w:rsid w:val="005F69A9"/>
    <w:rsid w:val="00613C94"/>
    <w:rsid w:val="00627BEC"/>
    <w:rsid w:val="00635B3C"/>
    <w:rsid w:val="00642C8C"/>
    <w:rsid w:val="006478B7"/>
    <w:rsid w:val="006801F4"/>
    <w:rsid w:val="0068041A"/>
    <w:rsid w:val="006B5D9C"/>
    <w:rsid w:val="006E426D"/>
    <w:rsid w:val="006E4E4D"/>
    <w:rsid w:val="007064F6"/>
    <w:rsid w:val="00706EC4"/>
    <w:rsid w:val="00732888"/>
    <w:rsid w:val="0079612E"/>
    <w:rsid w:val="007A2BD7"/>
    <w:rsid w:val="007A7E0B"/>
    <w:rsid w:val="007F3E1D"/>
    <w:rsid w:val="00800267"/>
    <w:rsid w:val="00825443"/>
    <w:rsid w:val="008342F4"/>
    <w:rsid w:val="008938F7"/>
    <w:rsid w:val="008A0042"/>
    <w:rsid w:val="008A7145"/>
    <w:rsid w:val="008D11C8"/>
    <w:rsid w:val="008E2B34"/>
    <w:rsid w:val="00907383"/>
    <w:rsid w:val="00913FF7"/>
    <w:rsid w:val="00914015"/>
    <w:rsid w:val="009157B6"/>
    <w:rsid w:val="00917B8E"/>
    <w:rsid w:val="009264AE"/>
    <w:rsid w:val="00940FE1"/>
    <w:rsid w:val="00942942"/>
    <w:rsid w:val="00944AE1"/>
    <w:rsid w:val="009602BC"/>
    <w:rsid w:val="00965E0A"/>
    <w:rsid w:val="00971C4A"/>
    <w:rsid w:val="00977A6E"/>
    <w:rsid w:val="009827E9"/>
    <w:rsid w:val="009F1588"/>
    <w:rsid w:val="009F6795"/>
    <w:rsid w:val="009F6E9C"/>
    <w:rsid w:val="00A6129E"/>
    <w:rsid w:val="00A62DA6"/>
    <w:rsid w:val="00AC6438"/>
    <w:rsid w:val="00AF10AA"/>
    <w:rsid w:val="00B0628A"/>
    <w:rsid w:val="00B1440E"/>
    <w:rsid w:val="00B365D7"/>
    <w:rsid w:val="00B440E3"/>
    <w:rsid w:val="00B51483"/>
    <w:rsid w:val="00BA339E"/>
    <w:rsid w:val="00C049C8"/>
    <w:rsid w:val="00C12E0E"/>
    <w:rsid w:val="00C30C36"/>
    <w:rsid w:val="00C7135C"/>
    <w:rsid w:val="00C72EDC"/>
    <w:rsid w:val="00C763FE"/>
    <w:rsid w:val="00C83316"/>
    <w:rsid w:val="00C84399"/>
    <w:rsid w:val="00C955F5"/>
    <w:rsid w:val="00CB0D03"/>
    <w:rsid w:val="00CE38F0"/>
    <w:rsid w:val="00CF575C"/>
    <w:rsid w:val="00CF6D83"/>
    <w:rsid w:val="00D25553"/>
    <w:rsid w:val="00D31840"/>
    <w:rsid w:val="00D530F5"/>
    <w:rsid w:val="00D809D9"/>
    <w:rsid w:val="00DA5A97"/>
    <w:rsid w:val="00DE3EE2"/>
    <w:rsid w:val="00DE4452"/>
    <w:rsid w:val="00DF37E5"/>
    <w:rsid w:val="00DF42AF"/>
    <w:rsid w:val="00E0535D"/>
    <w:rsid w:val="00E60AA9"/>
    <w:rsid w:val="00ED164B"/>
    <w:rsid w:val="00ED5AEC"/>
    <w:rsid w:val="00EE4836"/>
    <w:rsid w:val="00EF2BF7"/>
    <w:rsid w:val="00F23A30"/>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514302042">
      <w:bodyDiv w:val="1"/>
      <w:marLeft w:val="0"/>
      <w:marRight w:val="0"/>
      <w:marTop w:val="0"/>
      <w:marBottom w:val="0"/>
      <w:divBdr>
        <w:top w:val="none" w:sz="0" w:space="0" w:color="auto"/>
        <w:left w:val="none" w:sz="0" w:space="0" w:color="auto"/>
        <w:bottom w:val="none" w:sz="0" w:space="0" w:color="auto"/>
        <w:right w:val="none" w:sz="0" w:space="0" w:color="auto"/>
      </w:divBdr>
      <w:divsChild>
        <w:div w:id="1548108547">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npa/view?id=1558837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1</Pages>
  <Words>233</Words>
  <Characters>1334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Каптагаев Ильяс Сарсембаевич</cp:lastModifiedBy>
  <cp:revision>95</cp:revision>
  <cp:lastPrinted>2025-04-17T05:40:00Z</cp:lastPrinted>
  <dcterms:created xsi:type="dcterms:W3CDTF">2025-05-12T12:22:00Z</dcterms:created>
  <dcterms:modified xsi:type="dcterms:W3CDTF">2025-09-30T12:49:00Z</dcterms:modified>
</cp:coreProperties>
</file>